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735CF">
      <w:pPr>
        <w:widowControl/>
        <w:spacing w:line="560" w:lineRule="exact"/>
        <w:jc w:val="left"/>
        <w:rPr>
          <w:rStyle w:val="5"/>
          <w:rFonts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</w:pPr>
      <w:bookmarkStart w:id="0" w:name="_GoBack"/>
      <w:r>
        <w:rPr>
          <w:rStyle w:val="5"/>
          <w:rFonts w:hint="eastAsia" w:ascii="宋体" w:hAnsi="宋体" w:eastAsia="宋体" w:cs="宋体"/>
          <w:b w:val="0"/>
          <w:bCs/>
          <w:kern w:val="0"/>
          <w:sz w:val="28"/>
          <w:szCs w:val="28"/>
          <w:lang w:bidi="ar"/>
          <w14:ligatures w14:val="standardContextual"/>
        </w:rPr>
        <w:t>附件2</w:t>
      </w:r>
    </w:p>
    <w:bookmarkEnd w:id="0"/>
    <w:p w14:paraId="38C81A92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1.大赛作品征集时间</w:t>
      </w:r>
    </w:p>
    <w:p w14:paraId="6FB01ABE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5月1日前：请邮件递交参赛意愿及告知作品基本信息（类型、尺寸和展示要求）</w:t>
      </w:r>
    </w:p>
    <w:p w14:paraId="51FEE4B5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7月1日前：投递正式回执及作品资料</w:t>
      </w:r>
    </w:p>
    <w:p w14:paraId="3A98CCFF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7月2日—7月15日：作品预选，并通知入围选手邮寄作品</w:t>
      </w:r>
    </w:p>
    <w:p w14:paraId="12FD12EE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8月1日前：选手完成作品寄送</w:t>
      </w:r>
    </w:p>
    <w:p w14:paraId="11CBE218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8月2日—4日：预审及布展</w:t>
      </w:r>
    </w:p>
    <w:p w14:paraId="55AD7DF2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bCs/>
          <w:kern w:val="0"/>
          <w:sz w:val="28"/>
          <w:szCs w:val="28"/>
          <w:lang w:bidi="ar"/>
          <w14:ligatures w14:val="standardContextual"/>
        </w:rPr>
        <w:t>8月5日—7日：评委评审、大众评审</w:t>
      </w:r>
    </w:p>
    <w:p w14:paraId="7BC594D6">
      <w:pPr>
        <w:widowControl/>
        <w:spacing w:line="560" w:lineRule="exact"/>
        <w:jc w:val="left"/>
        <w:rPr>
          <w:rStyle w:val="5"/>
          <w:rFonts w:ascii="方正仿宋_GB2312" w:hAnsi="方正仿宋_GB2312" w:eastAsia="方正仿宋_GB2312" w:cs="方正仿宋_GB2312"/>
          <w:b w:val="0"/>
          <w:kern w:val="0"/>
          <w:sz w:val="28"/>
          <w:szCs w:val="28"/>
          <w:lang w:bidi="ar"/>
          <w14:ligatures w14:val="standardContextual"/>
        </w:rPr>
      </w:pPr>
      <w:r>
        <w:rPr>
          <w:rStyle w:val="5"/>
          <w:rFonts w:hint="eastAsia" w:ascii="方正仿宋_GB2312" w:hAnsi="方正仿宋_GB2312" w:eastAsia="方正仿宋_GB2312" w:cs="方正仿宋_GB2312"/>
          <w:b w:val="0"/>
          <w:kern w:val="0"/>
          <w:sz w:val="28"/>
          <w:szCs w:val="28"/>
          <w:lang w:bidi="ar"/>
          <w14:ligatures w14:val="standardContextual"/>
        </w:rPr>
        <w:t>2.参赛回执：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10"/>
        <w:gridCol w:w="1134"/>
        <w:gridCol w:w="1701"/>
        <w:gridCol w:w="1276"/>
        <w:gridCol w:w="1843"/>
      </w:tblGrid>
      <w:tr w14:paraId="6F894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center"/>
          </w:tcPr>
          <w:p w14:paraId="65EBD378">
            <w:r>
              <w:rPr>
                <w:rFonts w:hint="eastAsia"/>
              </w:rPr>
              <w:t>序号</w:t>
            </w:r>
          </w:p>
        </w:tc>
        <w:tc>
          <w:tcPr>
            <w:tcW w:w="2410" w:type="dxa"/>
            <w:vAlign w:val="center"/>
          </w:tcPr>
          <w:p w14:paraId="231C9B01">
            <w:r>
              <w:rPr>
                <w:rFonts w:hint="eastAsia"/>
              </w:rPr>
              <w:t>作品名称及复原比例</w:t>
            </w:r>
          </w:p>
        </w:tc>
        <w:tc>
          <w:tcPr>
            <w:tcW w:w="1134" w:type="dxa"/>
            <w:vAlign w:val="center"/>
          </w:tcPr>
          <w:p w14:paraId="1B734B3C">
            <w:r>
              <w:rPr>
                <w:rFonts w:hint="eastAsia"/>
              </w:rPr>
              <w:t>参与组别</w:t>
            </w:r>
          </w:p>
        </w:tc>
        <w:tc>
          <w:tcPr>
            <w:tcW w:w="1701" w:type="dxa"/>
            <w:vAlign w:val="center"/>
          </w:tcPr>
          <w:p w14:paraId="3119F66B">
            <w:r>
              <w:rPr>
                <w:rFonts w:hint="eastAsia"/>
              </w:rPr>
              <w:t>作品尺寸及材质</w:t>
            </w:r>
          </w:p>
        </w:tc>
        <w:tc>
          <w:tcPr>
            <w:tcW w:w="1276" w:type="dxa"/>
            <w:vAlign w:val="center"/>
          </w:tcPr>
          <w:p w14:paraId="4C0F347F">
            <w:r>
              <w:rPr>
                <w:rFonts w:hint="eastAsia"/>
              </w:rPr>
              <w:t>参赛者姓名</w:t>
            </w:r>
          </w:p>
        </w:tc>
        <w:tc>
          <w:tcPr>
            <w:tcW w:w="1843" w:type="dxa"/>
            <w:vAlign w:val="center"/>
          </w:tcPr>
          <w:p w14:paraId="7E5DCCDE">
            <w:r>
              <w:rPr>
                <w:rFonts w:hint="eastAsia"/>
              </w:rPr>
              <w:t>联系方式（电话及微信）</w:t>
            </w:r>
          </w:p>
        </w:tc>
      </w:tr>
      <w:tr w14:paraId="7F974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1729E42">
            <w:r>
              <w:rPr>
                <w:rFonts w:hint="eastAsia"/>
              </w:rPr>
              <w:t>1</w:t>
            </w:r>
          </w:p>
        </w:tc>
        <w:tc>
          <w:tcPr>
            <w:tcW w:w="2410" w:type="dxa"/>
          </w:tcPr>
          <w:p w14:paraId="252DFBF5"/>
        </w:tc>
        <w:tc>
          <w:tcPr>
            <w:tcW w:w="1134" w:type="dxa"/>
          </w:tcPr>
          <w:p w14:paraId="70279F66"/>
        </w:tc>
        <w:tc>
          <w:tcPr>
            <w:tcW w:w="1701" w:type="dxa"/>
          </w:tcPr>
          <w:p w14:paraId="3B1AF6A4"/>
        </w:tc>
        <w:tc>
          <w:tcPr>
            <w:tcW w:w="1276" w:type="dxa"/>
          </w:tcPr>
          <w:p w14:paraId="1474C713"/>
        </w:tc>
        <w:tc>
          <w:tcPr>
            <w:tcW w:w="1843" w:type="dxa"/>
          </w:tcPr>
          <w:p w14:paraId="5F05E10B"/>
        </w:tc>
      </w:tr>
      <w:tr w14:paraId="1C64C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947A0ED">
            <w:r>
              <w:rPr>
                <w:rFonts w:hint="eastAsia"/>
              </w:rPr>
              <w:t>2</w:t>
            </w:r>
          </w:p>
        </w:tc>
        <w:tc>
          <w:tcPr>
            <w:tcW w:w="2410" w:type="dxa"/>
          </w:tcPr>
          <w:p w14:paraId="7BF5A2CC"/>
        </w:tc>
        <w:tc>
          <w:tcPr>
            <w:tcW w:w="1134" w:type="dxa"/>
          </w:tcPr>
          <w:p w14:paraId="1973723C"/>
        </w:tc>
        <w:tc>
          <w:tcPr>
            <w:tcW w:w="1701" w:type="dxa"/>
          </w:tcPr>
          <w:p w14:paraId="7CF220AA"/>
        </w:tc>
        <w:tc>
          <w:tcPr>
            <w:tcW w:w="1276" w:type="dxa"/>
          </w:tcPr>
          <w:p w14:paraId="6FDC14CA"/>
        </w:tc>
        <w:tc>
          <w:tcPr>
            <w:tcW w:w="1843" w:type="dxa"/>
          </w:tcPr>
          <w:p w14:paraId="69166D1C"/>
        </w:tc>
      </w:tr>
      <w:tr w14:paraId="299E6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0820310">
            <w:r>
              <w:rPr>
                <w:rFonts w:hint="eastAsia"/>
              </w:rPr>
              <w:t>3</w:t>
            </w:r>
          </w:p>
        </w:tc>
        <w:tc>
          <w:tcPr>
            <w:tcW w:w="2410" w:type="dxa"/>
          </w:tcPr>
          <w:p w14:paraId="76BC785E"/>
        </w:tc>
        <w:tc>
          <w:tcPr>
            <w:tcW w:w="1134" w:type="dxa"/>
          </w:tcPr>
          <w:p w14:paraId="37629C25"/>
        </w:tc>
        <w:tc>
          <w:tcPr>
            <w:tcW w:w="1701" w:type="dxa"/>
          </w:tcPr>
          <w:p w14:paraId="5D0D03CB"/>
        </w:tc>
        <w:tc>
          <w:tcPr>
            <w:tcW w:w="1276" w:type="dxa"/>
          </w:tcPr>
          <w:p w14:paraId="5757601B"/>
        </w:tc>
        <w:tc>
          <w:tcPr>
            <w:tcW w:w="1843" w:type="dxa"/>
          </w:tcPr>
          <w:p w14:paraId="4E0ED216"/>
        </w:tc>
      </w:tr>
    </w:tbl>
    <w:p w14:paraId="420E88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44BC9E8-C7C3-4AC9-92A5-373E4F602C8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427AFE3-C2AF-4817-8269-2CEDBC3F22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E139A"/>
    <w:rsid w:val="0C0E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2026-04-08T07:18:00Z</dcterms:created>
  <dc:creator>cupfidelqqcom</dc:creator>
  <cp:lastModifiedBy>cupfidelqqcom</cp:lastModifiedBy>
  <dcterms:modified xsi:type="dcterms:W3CDTF">2026-04-08T07:19:55Z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BDB3F8F8AAD54C6EA7AC069528511B1A_11</vt:lpwstr>
  </property>
  <property fmtid="{D5CDD505-2E9C-101B-9397-08002B2CF9AE}" pid="4" name="KSOTemplateDocerSaveRecord">
    <vt:lpwstr>eyJoZGlkIjoiOGE0YTk0OTU3MWYxOWIzOTkwMWQzYjhlNjU4ODFmMzciLCJ1c2VySWQiOiI5MTUxMjUzIn0=</vt:lpwstr>
  </property>
</Properties>
</file>